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95F97" w:rsidRDefault="00DF311E">
      <w:pPr>
        <w:pStyle w:val="Heading1"/>
        <w:keepNext w:val="0"/>
        <w:keepLines w:val="0"/>
        <w:widowControl w:val="0"/>
        <w:spacing w:before="149" w:after="0" w:line="240" w:lineRule="auto"/>
        <w:ind w:left="9111"/>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ANEXA NR. 22</w:t>
      </w:r>
    </w:p>
    <w:p w14:paraId="4BB65492" w14:textId="77777777" w:rsidR="00790EA7" w:rsidRDefault="00DF311E" w:rsidP="00790EA7">
      <w:pPr>
        <w:widowControl w:val="0"/>
        <w:spacing w:line="240" w:lineRule="auto"/>
        <w:ind w:right="125"/>
        <w:jc w:val="center"/>
        <w:rPr>
          <w:rFonts w:ascii="Times New Roman" w:eastAsia="Times New Roman" w:hAnsi="Times New Roman" w:cs="Times New Roman"/>
        </w:rPr>
      </w:pPr>
      <w:r>
        <w:rPr>
          <w:rFonts w:ascii="Times New Roman" w:eastAsia="Times New Roman" w:hAnsi="Times New Roman" w:cs="Times New Roman"/>
        </w:rPr>
        <w:t xml:space="preserve">OFICIUL DE CADASTRU ŞI PUBLICITATE IMOBILIARĂ </w:t>
      </w:r>
      <w:r w:rsidR="00790EA7">
        <w:rPr>
          <w:rFonts w:ascii="Times New Roman" w:eastAsia="Times New Roman" w:hAnsi="Times New Roman" w:cs="Times New Roman"/>
        </w:rPr>
        <w:t>SATU MARE</w:t>
      </w:r>
      <w:r>
        <w:rPr>
          <w:rFonts w:ascii="Times New Roman" w:eastAsia="Times New Roman" w:hAnsi="Times New Roman" w:cs="Times New Roman"/>
        </w:rPr>
        <w:t xml:space="preserve"> </w:t>
      </w:r>
    </w:p>
    <w:p w14:paraId="00000002" w14:textId="393DFFE4" w:rsidR="00A95F97" w:rsidRDefault="00DF311E" w:rsidP="00790EA7">
      <w:pPr>
        <w:widowControl w:val="0"/>
        <w:spacing w:line="240" w:lineRule="auto"/>
        <w:ind w:right="125"/>
        <w:jc w:val="center"/>
        <w:rPr>
          <w:rFonts w:ascii="Times New Roman" w:eastAsia="Times New Roman" w:hAnsi="Times New Roman" w:cs="Times New Roman"/>
        </w:rPr>
      </w:pPr>
      <w:r>
        <w:rPr>
          <w:rFonts w:ascii="Times New Roman" w:eastAsia="Times New Roman" w:hAnsi="Times New Roman" w:cs="Times New Roman"/>
        </w:rPr>
        <w:t xml:space="preserve">BIROUL DE CADASTRU ŞI PUBLICITATE IMOBILIARĂ </w:t>
      </w:r>
      <w:r w:rsidR="00790EA7">
        <w:rPr>
          <w:rFonts w:ascii="Times New Roman" w:eastAsia="Times New Roman" w:hAnsi="Times New Roman" w:cs="Times New Roman"/>
        </w:rPr>
        <w:t>SATU MARE</w:t>
      </w:r>
    </w:p>
    <w:p w14:paraId="00000003" w14:textId="79967CE2" w:rsidR="00A95F97" w:rsidRDefault="00DF311E">
      <w:pPr>
        <w:widowControl w:val="0"/>
        <w:spacing w:before="253" w:line="240" w:lineRule="auto"/>
        <w:ind w:left="2435" w:right="2454"/>
        <w:jc w:val="center"/>
        <w:rPr>
          <w:rFonts w:ascii="Times New Roman" w:eastAsia="Times New Roman" w:hAnsi="Times New Roman" w:cs="Times New Roman"/>
        </w:rPr>
      </w:pPr>
      <w:r>
        <w:rPr>
          <w:rFonts w:ascii="Times New Roman" w:eastAsia="Times New Roman" w:hAnsi="Times New Roman" w:cs="Times New Roman"/>
        </w:rPr>
        <w:t>Nr. de înregistrare . . . . . . . . . . / . . . . . . . . . . / . . . . . . . . . . /20</w:t>
      </w:r>
      <w:r w:rsidR="00790EA7">
        <w:rPr>
          <w:rFonts w:ascii="Times New Roman" w:eastAsia="Times New Roman" w:hAnsi="Times New Roman" w:cs="Times New Roman"/>
        </w:rPr>
        <w:t>23</w:t>
      </w:r>
    </w:p>
    <w:p w14:paraId="00000004" w14:textId="77777777" w:rsidR="00A95F97" w:rsidRDefault="00A95F97">
      <w:pPr>
        <w:widowControl w:val="0"/>
        <w:spacing w:line="240" w:lineRule="auto"/>
        <w:rPr>
          <w:rFonts w:ascii="Times New Roman" w:eastAsia="Times New Roman" w:hAnsi="Times New Roman" w:cs="Times New Roman"/>
          <w:sz w:val="20"/>
          <w:szCs w:val="20"/>
        </w:rPr>
      </w:pPr>
    </w:p>
    <w:p w14:paraId="00000005" w14:textId="77777777" w:rsidR="00A95F97" w:rsidRDefault="00A95F97">
      <w:pPr>
        <w:widowControl w:val="0"/>
        <w:spacing w:before="1" w:line="240" w:lineRule="auto"/>
        <w:rPr>
          <w:rFonts w:ascii="Times New Roman" w:eastAsia="Times New Roman" w:hAnsi="Times New Roman" w:cs="Times New Roman"/>
          <w:sz w:val="24"/>
          <w:szCs w:val="24"/>
        </w:rPr>
      </w:pPr>
    </w:p>
    <w:p w14:paraId="00000006" w14:textId="77777777" w:rsidR="00A95F97" w:rsidRDefault="00DF311E">
      <w:pPr>
        <w:widowControl w:val="0"/>
        <w:spacing w:line="240" w:lineRule="auto"/>
        <w:ind w:left="2435" w:right="2455"/>
        <w:jc w:val="center"/>
        <w:rPr>
          <w:rFonts w:ascii="Times New Roman" w:eastAsia="Times New Roman" w:hAnsi="Times New Roman" w:cs="Times New Roman"/>
          <w:b/>
        </w:rPr>
      </w:pPr>
      <w:r>
        <w:rPr>
          <w:rFonts w:ascii="Times New Roman" w:eastAsia="Times New Roman" w:hAnsi="Times New Roman" w:cs="Times New Roman"/>
          <w:b/>
        </w:rPr>
        <w:t>CERERE DE ANULARE NUMĂR CADASTRAL</w:t>
      </w:r>
    </w:p>
    <w:p w14:paraId="00000007" w14:textId="77777777" w:rsidR="00A95F97" w:rsidRDefault="00DF311E">
      <w:pPr>
        <w:widowControl w:val="0"/>
        <w:spacing w:before="253" w:line="240" w:lineRule="auto"/>
        <w:ind w:right="832"/>
        <w:jc w:val="right"/>
        <w:rPr>
          <w:rFonts w:ascii="Times New Roman" w:eastAsia="Times New Roman" w:hAnsi="Times New Roman" w:cs="Times New Roman"/>
        </w:rPr>
      </w:pPr>
      <w:r>
        <w:rPr>
          <w:rFonts w:ascii="Times New Roman" w:eastAsia="Times New Roman" w:hAnsi="Times New Roman" w:cs="Times New Roman"/>
        </w:rPr>
        <w:t>Subsemnatul (a) . . . . . . . . . . . . . . . . . . . . . . . . . . . . . . domiciliat (ă) în localitatea . . . . . . . . . . str. . . . .</w:t>
      </w:r>
    </w:p>
    <w:p w14:paraId="00000008" w14:textId="77777777" w:rsidR="00A95F97" w:rsidRDefault="00DF311E">
      <w:pPr>
        <w:widowControl w:val="0"/>
        <w:tabs>
          <w:tab w:val="left" w:pos="7272"/>
        </w:tabs>
        <w:spacing w:line="240" w:lineRule="auto"/>
        <w:ind w:right="827"/>
        <w:jc w:val="right"/>
        <w:rPr>
          <w:rFonts w:ascii="Times New Roman" w:eastAsia="Times New Roman" w:hAnsi="Times New Roman" w:cs="Times New Roman"/>
        </w:rPr>
      </w:pPr>
      <w:r>
        <w:rPr>
          <w:rFonts w:ascii="Times New Roman" w:eastAsia="Times New Roman" w:hAnsi="Times New Roman" w:cs="Times New Roman"/>
        </w:rPr>
        <w:t>. . . . . . . . . . . . . nr . . ., bl. . . ., sc. . . ., et. . . ., ap. . . ., sector/județ . . . . . . . . . . .</w:t>
      </w:r>
      <w:r>
        <w:rPr>
          <w:rFonts w:ascii="Times New Roman" w:eastAsia="Times New Roman" w:hAnsi="Times New Roman" w:cs="Times New Roman"/>
        </w:rPr>
        <w:tab/>
        <w:t>legitimat(ă) cu CI/BI seria . . .</w:t>
      </w:r>
    </w:p>
    <w:p w14:paraId="00000009" w14:textId="5C2C45B3" w:rsidR="00A95F97" w:rsidRDefault="00DF311E">
      <w:pPr>
        <w:widowControl w:val="0"/>
        <w:spacing w:line="240" w:lineRule="auto"/>
        <w:ind w:right="828"/>
        <w:jc w:val="right"/>
        <w:rPr>
          <w:rFonts w:ascii="Times New Roman" w:eastAsia="Times New Roman" w:hAnsi="Times New Roman" w:cs="Times New Roman"/>
        </w:rPr>
      </w:pPr>
      <w:r>
        <w:rPr>
          <w:rFonts w:ascii="Times New Roman" w:eastAsia="Times New Roman" w:hAnsi="Times New Roman" w:cs="Times New Roman"/>
        </w:rPr>
        <w:t>. . . . . . . . . . .. nr. . . . . . . . . . ., CNP . . . . . . . . . . . . . . . ., tel./fax . . . . . . . . . ., e-mail: . . . . . . . . . ., în calitate de proprietar/coproprietar/persoană abilitată potrivit legii/succesibil al defunctului . . . . . . . . . . . . . . . . . . . . . . . . . .</w:t>
      </w:r>
    </w:p>
    <w:p w14:paraId="0000000A" w14:textId="77777777" w:rsidR="00A95F97" w:rsidRDefault="00DF311E">
      <w:pPr>
        <w:widowControl w:val="0"/>
        <w:tabs>
          <w:tab w:val="left" w:pos="5450"/>
        </w:tabs>
        <w:spacing w:line="240" w:lineRule="auto"/>
        <w:ind w:left="808" w:right="828"/>
        <w:rPr>
          <w:rFonts w:ascii="Times New Roman" w:eastAsia="Times New Roman" w:hAnsi="Times New Roman" w:cs="Times New Roman"/>
        </w:rPr>
      </w:pPr>
      <w:r>
        <w:rPr>
          <w:rFonts w:ascii="Times New Roman" w:eastAsia="Times New Roman" w:hAnsi="Times New Roman" w:cs="Times New Roman"/>
        </w:rPr>
        <w:t>.  . . ., prin mandatar (dacă este cazul) PFA/PJA . . . . . . . . . . . . . . . . . . . . . . . . . . . . , conform contract/angajament nr. . . . . . . . . . ., data………….</w:t>
      </w:r>
      <w:r>
        <w:rPr>
          <w:rFonts w:ascii="Times New Roman" w:eastAsia="Times New Roman" w:hAnsi="Times New Roman" w:cs="Times New Roman"/>
        </w:rPr>
        <w:tab/>
        <w:t>, prin prezenta vă rog să dispuneţi:</w:t>
      </w:r>
    </w:p>
    <w:p w14:paraId="0000000B" w14:textId="77777777" w:rsidR="00A95F97" w:rsidRDefault="00DF311E">
      <w:pPr>
        <w:widowControl w:val="0"/>
        <w:tabs>
          <w:tab w:val="left" w:pos="10676"/>
        </w:tabs>
        <w:spacing w:before="253" w:line="252" w:lineRule="auto"/>
        <w:ind w:left="1058"/>
        <w:rPr>
          <w:rFonts w:ascii="Times New Roman" w:eastAsia="Times New Roman" w:hAnsi="Times New Roman" w:cs="Times New Roman"/>
        </w:rPr>
      </w:pPr>
      <w:r>
        <w:rPr>
          <w:rFonts w:ascii="Times New Roman" w:eastAsia="Times New Roman" w:hAnsi="Times New Roman" w:cs="Times New Roman"/>
        </w:rPr>
        <w:t>ANULAREA NUMĂRULUI CADASTRAL: . . . . . . . . . . al imobilului, situat în UAT……………………..,</w:t>
      </w:r>
    </w:p>
    <w:p w14:paraId="0000000C" w14:textId="77777777" w:rsidR="00A95F97" w:rsidRDefault="00DF311E">
      <w:pPr>
        <w:widowControl w:val="0"/>
        <w:spacing w:line="252" w:lineRule="auto"/>
        <w:ind w:left="808"/>
        <w:rPr>
          <w:rFonts w:ascii="Times New Roman" w:eastAsia="Times New Roman" w:hAnsi="Times New Roman" w:cs="Times New Roman"/>
        </w:rPr>
      </w:pPr>
      <w:r>
        <w:rPr>
          <w:rFonts w:ascii="Times New Roman" w:eastAsia="Times New Roman" w:hAnsi="Times New Roman" w:cs="Times New Roman"/>
        </w:rPr>
        <w:t>localitatea . . . . . . . . . . . . . ., str. . . . . . . . . . . . . . . . . ., nr.. . . . ., bl. . . ., scara . . ., ap. . . ., sector/județ . . . . . . .</w:t>
      </w:r>
    </w:p>
    <w:p w14:paraId="0000000D" w14:textId="77777777" w:rsidR="00A95F97" w:rsidRDefault="00DF311E">
      <w:pPr>
        <w:widowControl w:val="0"/>
        <w:spacing w:line="240" w:lineRule="auto"/>
        <w:ind w:left="808"/>
        <w:rPr>
          <w:rFonts w:ascii="Times New Roman" w:eastAsia="Times New Roman" w:hAnsi="Times New Roman" w:cs="Times New Roman"/>
        </w:rPr>
      </w:pPr>
      <w:r>
        <w:rPr>
          <w:rFonts w:ascii="Times New Roman" w:eastAsia="Times New Roman" w:hAnsi="Times New Roman" w:cs="Times New Roman"/>
        </w:rPr>
        <w:t>. . . . . . / tarla . . . . . . . parcela . . . . . . . . . .</w:t>
      </w:r>
    </w:p>
    <w:p w14:paraId="0000000E" w14:textId="77777777" w:rsidR="00A95F97" w:rsidRDefault="00DF311E">
      <w:pPr>
        <w:widowControl w:val="0"/>
        <w:spacing w:before="253" w:line="240" w:lineRule="auto"/>
        <w:ind w:left="1028"/>
        <w:rPr>
          <w:rFonts w:ascii="Times New Roman" w:eastAsia="Times New Roman" w:hAnsi="Times New Roman" w:cs="Times New Roman"/>
        </w:rPr>
      </w:pPr>
      <w:r>
        <w:rPr>
          <w:rFonts w:ascii="Times New Roman" w:eastAsia="Times New Roman" w:hAnsi="Times New Roman" w:cs="Times New Roman"/>
        </w:rPr>
        <w:t>MOTIVUL ANULĂRII:</w:t>
      </w:r>
    </w:p>
    <w:p w14:paraId="0000000F" w14:textId="77777777" w:rsidR="00A95F97" w:rsidRDefault="00DF311E">
      <w:pPr>
        <w:widowControl w:val="0"/>
        <w:numPr>
          <w:ilvl w:val="0"/>
          <w:numId w:val="1"/>
        </w:numPr>
        <w:tabs>
          <w:tab w:val="left" w:pos="1528"/>
          <w:tab w:val="left" w:pos="1529"/>
        </w:tabs>
        <w:spacing w:before="1" w:line="254" w:lineRule="auto"/>
        <w:rPr>
          <w:rFonts w:ascii="Times New Roman" w:eastAsia="Times New Roman" w:hAnsi="Times New Roman" w:cs="Times New Roman"/>
        </w:rPr>
      </w:pPr>
      <w:r>
        <w:rPr>
          <w:rFonts w:ascii="Times New Roman" w:eastAsia="Times New Roman" w:hAnsi="Times New Roman" w:cs="Times New Roman"/>
        </w:rPr>
        <w:t>imobilul nu este înscris în cartea funciară și documentația cadastrală nu a fost folosită în circuitul civil;</w:t>
      </w:r>
    </w:p>
    <w:p w14:paraId="00000010" w14:textId="77777777" w:rsidR="00A95F97" w:rsidRDefault="00DF311E">
      <w:pPr>
        <w:widowControl w:val="0"/>
        <w:numPr>
          <w:ilvl w:val="0"/>
          <w:numId w:val="1"/>
        </w:numPr>
        <w:tabs>
          <w:tab w:val="left" w:pos="1528"/>
          <w:tab w:val="left" w:pos="1529"/>
        </w:tabs>
        <w:spacing w:line="254" w:lineRule="auto"/>
        <w:rPr>
          <w:rFonts w:ascii="Times New Roman" w:eastAsia="Times New Roman" w:hAnsi="Times New Roman" w:cs="Times New Roman"/>
        </w:rPr>
      </w:pPr>
      <w:r>
        <w:rPr>
          <w:rFonts w:ascii="Times New Roman" w:eastAsia="Times New Roman" w:hAnsi="Times New Roman" w:cs="Times New Roman"/>
        </w:rPr>
        <w:t>imobilul este înscris în cartea funciară și renunț la operațiunea de dezlipire/alipire;</w:t>
      </w:r>
    </w:p>
    <w:p w14:paraId="00000011" w14:textId="77777777" w:rsidR="00A95F97" w:rsidRDefault="00DF311E">
      <w:pPr>
        <w:widowControl w:val="0"/>
        <w:numPr>
          <w:ilvl w:val="0"/>
          <w:numId w:val="1"/>
        </w:numPr>
        <w:tabs>
          <w:tab w:val="left" w:pos="1528"/>
          <w:tab w:val="left" w:pos="1529"/>
        </w:tabs>
        <w:spacing w:before="1" w:line="240" w:lineRule="auto"/>
        <w:rPr>
          <w:rFonts w:ascii="Times New Roman" w:eastAsia="Times New Roman" w:hAnsi="Times New Roman" w:cs="Times New Roman"/>
        </w:rPr>
      </w:pPr>
      <w:r>
        <w:rPr>
          <w:rFonts w:ascii="Times New Roman" w:eastAsia="Times New Roman" w:hAnsi="Times New Roman" w:cs="Times New Roman"/>
        </w:rPr>
        <w:t>imobilul este înscris în cartea funciară, nu este grevat de sarcini și s-au constatat suprapuneri reale;</w:t>
      </w:r>
    </w:p>
    <w:p w14:paraId="00000012" w14:textId="77777777" w:rsidR="00A95F97" w:rsidRDefault="00DF311E">
      <w:pPr>
        <w:widowControl w:val="0"/>
        <w:numPr>
          <w:ilvl w:val="0"/>
          <w:numId w:val="1"/>
        </w:numPr>
        <w:tabs>
          <w:tab w:val="left" w:pos="1528"/>
          <w:tab w:val="left" w:pos="1529"/>
        </w:tabs>
        <w:spacing w:line="240" w:lineRule="auto"/>
        <w:ind w:right="831"/>
        <w:rPr>
          <w:rFonts w:ascii="Times New Roman" w:eastAsia="Times New Roman" w:hAnsi="Times New Roman" w:cs="Times New Roman"/>
        </w:rPr>
      </w:pPr>
      <w:r>
        <w:rPr>
          <w:rFonts w:ascii="Times New Roman" w:eastAsia="Times New Roman" w:hAnsi="Times New Roman" w:cs="Times New Roman"/>
        </w:rPr>
        <w:t>a fost emisă sentință definitivă prin care se dispune anularea numărului cadastral sau anularea tuturor actelor care au stat la baza înscrierilor în cartea funciară a imobilului;</w:t>
      </w:r>
    </w:p>
    <w:p w14:paraId="00000013" w14:textId="77777777" w:rsidR="00A95F97" w:rsidRDefault="00DF311E">
      <w:pPr>
        <w:widowControl w:val="0"/>
        <w:numPr>
          <w:ilvl w:val="0"/>
          <w:numId w:val="1"/>
        </w:numPr>
        <w:tabs>
          <w:tab w:val="left" w:pos="1528"/>
          <w:tab w:val="left" w:pos="1529"/>
        </w:tabs>
        <w:spacing w:line="240" w:lineRule="auto"/>
        <w:ind w:right="836"/>
        <w:rPr>
          <w:rFonts w:ascii="Times New Roman" w:eastAsia="Times New Roman" w:hAnsi="Times New Roman" w:cs="Times New Roman"/>
        </w:rPr>
      </w:pPr>
      <w:r>
        <w:rPr>
          <w:rFonts w:ascii="Times New Roman" w:eastAsia="Times New Roman" w:hAnsi="Times New Roman" w:cs="Times New Roman"/>
        </w:rPr>
        <w:t>imobilul este înscris în cartea funciară și se regăsește pe alt UAT ca urmare a modificării limitelor administrativ-teritoriale potrivit legii.</w:t>
      </w:r>
    </w:p>
    <w:p w14:paraId="00000014" w14:textId="77777777" w:rsidR="00A95F97" w:rsidRDefault="00DF311E">
      <w:pPr>
        <w:widowControl w:val="0"/>
        <w:tabs>
          <w:tab w:val="left" w:pos="7628"/>
        </w:tabs>
        <w:spacing w:before="252" w:line="240" w:lineRule="auto"/>
        <w:ind w:left="1032"/>
        <w:rPr>
          <w:rFonts w:ascii="Times New Roman" w:eastAsia="Times New Roman" w:hAnsi="Times New Roman" w:cs="Times New Roman"/>
        </w:rPr>
      </w:pPr>
      <w:r>
        <w:rPr>
          <w:rFonts w:ascii="Times New Roman" w:eastAsia="Times New Roman" w:hAnsi="Times New Roman" w:cs="Times New Roman"/>
        </w:rPr>
        <w:t>IMOBILUL nu este înscris/este înscris în Cartea Funciară nr…………….</w:t>
      </w:r>
      <w:r>
        <w:rPr>
          <w:rFonts w:ascii="Times New Roman" w:eastAsia="Times New Roman" w:hAnsi="Times New Roman" w:cs="Times New Roman"/>
        </w:rPr>
        <w:tab/>
        <w:t>a comunei/ oraşului/ municipiului .</w:t>
      </w:r>
    </w:p>
    <w:p w14:paraId="00000015" w14:textId="77777777" w:rsidR="00A95F97" w:rsidRDefault="00DF311E">
      <w:pPr>
        <w:widowControl w:val="0"/>
        <w:spacing w:before="1" w:line="240" w:lineRule="auto"/>
        <w:ind w:left="808"/>
        <w:rPr>
          <w:rFonts w:ascii="Times New Roman" w:eastAsia="Times New Roman" w:hAnsi="Times New Roman" w:cs="Times New Roman"/>
        </w:rPr>
      </w:pPr>
      <w:r>
        <w:rPr>
          <w:rFonts w:ascii="Times New Roman" w:eastAsia="Times New Roman" w:hAnsi="Times New Roman" w:cs="Times New Roman"/>
        </w:rPr>
        <w:t>. . . . . . . . .</w:t>
      </w:r>
    </w:p>
    <w:p w14:paraId="00000016" w14:textId="77777777" w:rsidR="00A95F97" w:rsidRDefault="00DF311E">
      <w:pPr>
        <w:widowControl w:val="0"/>
        <w:spacing w:before="230" w:line="240" w:lineRule="auto"/>
        <w:ind w:left="1028"/>
        <w:rPr>
          <w:rFonts w:ascii="Times New Roman" w:eastAsia="Times New Roman" w:hAnsi="Times New Roman" w:cs="Times New Roman"/>
        </w:rPr>
      </w:pPr>
      <w:r>
        <w:rPr>
          <w:rFonts w:ascii="Times New Roman" w:eastAsia="Times New Roman" w:hAnsi="Times New Roman" w:cs="Times New Roman"/>
        </w:rPr>
        <w:t>ACTUL JURIDIC care justifică cererea, anexat în original sau în copie legalizată: . . . . . . . . . .</w:t>
      </w:r>
    </w:p>
    <w:p w14:paraId="00000017" w14:textId="77777777" w:rsidR="00A95F97" w:rsidRDefault="00A95F97">
      <w:pPr>
        <w:widowControl w:val="0"/>
        <w:spacing w:before="7" w:line="240" w:lineRule="auto"/>
        <w:rPr>
          <w:rFonts w:ascii="Times New Roman" w:eastAsia="Times New Roman" w:hAnsi="Times New Roman" w:cs="Times New Roman"/>
        </w:rPr>
        <w:sectPr w:rsidR="00A95F97">
          <w:pgSz w:w="11906" w:h="16838"/>
          <w:pgMar w:top="180" w:right="120" w:bottom="0" w:left="180" w:header="720" w:footer="720" w:gutter="0"/>
          <w:pgNumType w:start="1"/>
          <w:cols w:space="708"/>
        </w:sectPr>
      </w:pPr>
    </w:p>
    <w:p w14:paraId="00000018" w14:textId="77777777" w:rsidR="00A95F97" w:rsidRDefault="00A95F97">
      <w:pPr>
        <w:widowControl w:val="0"/>
        <w:spacing w:before="8" w:line="240" w:lineRule="auto"/>
        <w:rPr>
          <w:rFonts w:ascii="Times New Roman" w:eastAsia="Times New Roman" w:hAnsi="Times New Roman" w:cs="Times New Roman"/>
          <w:sz w:val="32"/>
          <w:szCs w:val="32"/>
        </w:rPr>
      </w:pPr>
    </w:p>
    <w:p w14:paraId="00000019" w14:textId="77777777" w:rsidR="00A95F97" w:rsidRDefault="00DF311E">
      <w:pPr>
        <w:widowControl w:val="0"/>
        <w:spacing w:before="1" w:line="240" w:lineRule="auto"/>
        <w:ind w:left="2874"/>
        <w:rPr>
          <w:rFonts w:ascii="Times New Roman" w:eastAsia="Times New Roman" w:hAnsi="Times New Roman" w:cs="Times New Roman"/>
        </w:rPr>
      </w:pPr>
      <w:r>
        <w:rPr>
          <w:rFonts w:ascii="Times New Roman" w:eastAsia="Times New Roman" w:hAnsi="Times New Roman" w:cs="Times New Roman"/>
        </w:rPr>
        <w:t>Data . . . . . . . . . .</w:t>
      </w:r>
    </w:p>
    <w:p w14:paraId="0000001A" w14:textId="77777777" w:rsidR="00A95F97" w:rsidRDefault="00DF311E">
      <w:pPr>
        <w:widowControl w:val="0"/>
        <w:spacing w:before="123" w:line="240" w:lineRule="auto"/>
        <w:ind w:left="180" w:right="435"/>
        <w:jc w:val="center"/>
        <w:rPr>
          <w:rFonts w:ascii="Times New Roman" w:eastAsia="Times New Roman" w:hAnsi="Times New Roman" w:cs="Times New Roman"/>
        </w:rPr>
      </w:pPr>
      <w:r>
        <w:br w:type="column"/>
      </w:r>
      <w:r>
        <w:rPr>
          <w:rFonts w:ascii="Times New Roman" w:eastAsia="Times New Roman" w:hAnsi="Times New Roman" w:cs="Times New Roman"/>
        </w:rPr>
        <w:t>Proprietar</w:t>
      </w:r>
    </w:p>
    <w:p w14:paraId="0000001B" w14:textId="77777777" w:rsidR="00A95F97" w:rsidRDefault="00DF311E">
      <w:pPr>
        <w:widowControl w:val="0"/>
        <w:spacing w:line="240" w:lineRule="auto"/>
        <w:ind w:left="180" w:right="435"/>
        <w:jc w:val="center"/>
        <w:rPr>
          <w:rFonts w:ascii="Times New Roman" w:eastAsia="Times New Roman" w:hAnsi="Times New Roman" w:cs="Times New Roman"/>
        </w:rPr>
      </w:pPr>
      <w:r>
        <w:rPr>
          <w:rFonts w:ascii="Times New Roman" w:eastAsia="Times New Roman" w:hAnsi="Times New Roman" w:cs="Times New Roman"/>
        </w:rPr>
        <w:t>. . . . . . . . . .</w:t>
      </w:r>
    </w:p>
    <w:p w14:paraId="0000001C" w14:textId="77777777" w:rsidR="00A95F97" w:rsidRDefault="00DF311E">
      <w:pPr>
        <w:widowControl w:val="0"/>
        <w:spacing w:before="1" w:line="240" w:lineRule="auto"/>
        <w:ind w:left="180" w:right="435"/>
        <w:jc w:val="center"/>
        <w:rPr>
          <w:rFonts w:ascii="Times New Roman" w:eastAsia="Times New Roman" w:hAnsi="Times New Roman" w:cs="Times New Roman"/>
        </w:rPr>
        <w:sectPr w:rsidR="00A95F97">
          <w:type w:val="continuous"/>
          <w:pgSz w:w="11906" w:h="16838"/>
          <w:pgMar w:top="880" w:right="160" w:bottom="280" w:left="180" w:header="211" w:footer="0" w:gutter="0"/>
          <w:cols w:num="2" w:space="708" w:equalWidth="0">
            <w:col w:w="5387" w:space="786"/>
            <w:col w:w="5387" w:space="0"/>
          </w:cols>
        </w:sectPr>
      </w:pPr>
      <w:r>
        <w:rPr>
          <w:rFonts w:ascii="Times New Roman" w:eastAsia="Times New Roman" w:hAnsi="Times New Roman" w:cs="Times New Roman"/>
        </w:rPr>
        <w:t>(semnătură)</w:t>
      </w:r>
    </w:p>
    <w:p w14:paraId="0000001D" w14:textId="77777777" w:rsidR="00A95F97" w:rsidRDefault="00A95F97">
      <w:pPr>
        <w:widowControl w:val="0"/>
        <w:spacing w:before="4" w:line="240" w:lineRule="auto"/>
        <w:rPr>
          <w:rFonts w:ascii="Times New Roman" w:eastAsia="Times New Roman" w:hAnsi="Times New Roman" w:cs="Times New Roman"/>
          <w:sz w:val="21"/>
          <w:szCs w:val="21"/>
        </w:rPr>
      </w:pPr>
    </w:p>
    <w:p w14:paraId="0000001E" w14:textId="77777777" w:rsidR="00A95F97" w:rsidRDefault="00DF311E">
      <w:pPr>
        <w:widowControl w:val="0"/>
        <w:spacing w:before="122" w:line="240" w:lineRule="auto"/>
        <w:ind w:left="808" w:right="8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Prin semnarea prezentei cereri mă oblig să respect dispoziţiile Legii nr. 190/2018 privind măsuri de punere în aplicare a Regulamentului (UE) 2016/679 şi ale Regulamentului (UE) nr.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sensul nedivulgării informaţiilor cu caracter personal despre care am luat cunoştinţă.</w:t>
      </w:r>
    </w:p>
    <w:p w14:paraId="0000001F" w14:textId="77777777" w:rsidR="00A95F97" w:rsidRDefault="00DF311E">
      <w:pPr>
        <w:widowControl w:val="0"/>
        <w:spacing w:before="186" w:line="229" w:lineRule="auto"/>
        <w:ind w:left="808"/>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Notă:</w:t>
      </w:r>
    </w:p>
    <w:p w14:paraId="00000020" w14:textId="77777777" w:rsidR="00A95F97" w:rsidRDefault="00DF311E">
      <w:pPr>
        <w:widowControl w:val="0"/>
        <w:spacing w:line="240" w:lineRule="auto"/>
        <w:ind w:left="808" w:right="8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w:t>
      </w:r>
    </w:p>
    <w:p w14:paraId="00000021" w14:textId="77777777" w:rsidR="00A95F97" w:rsidRDefault="00DF311E">
      <w:pPr>
        <w:widowControl w:val="0"/>
        <w:spacing w:line="240" w:lineRule="auto"/>
        <w:ind w:left="808" w:right="83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Datele cu caracter personal sunt prelucrate de către operator în vederea îndeplinirii competenţelor legale privind evidenţele de cadastru şi carte funciară şi pot fi comunicate numai destinatarilor abilitaţi prin acte normative (Codul civil, Codul de procedură civilă,</w:t>
      </w:r>
    </w:p>
    <w:p w14:paraId="00000022" w14:textId="77777777" w:rsidR="00A95F97" w:rsidRDefault="00DF311E">
      <w:pPr>
        <w:widowControl w:val="0"/>
        <w:spacing w:line="240" w:lineRule="auto"/>
        <w:ind w:left="808" w:right="83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Codul fiscal, alte legi speciale), inclusiv organelor de poliţie, parchetelor, instanţelor sau altor autorităţi publice, în condiţiile legii. În acest sens vă informăm şi vă asigurăm că am luat măsuri tehnice şi organizatorice adecvate pentru protejarea datelor dumneavoastră.</w:t>
      </w:r>
    </w:p>
    <w:p w14:paraId="00000023" w14:textId="5A1E828C" w:rsidR="00A95F97" w:rsidRDefault="00DF311E">
      <w:pPr>
        <w:widowControl w:val="0"/>
        <w:tabs>
          <w:tab w:val="left" w:pos="9626"/>
        </w:tabs>
        <w:spacing w:line="240" w:lineRule="auto"/>
        <w:ind w:left="808" w:right="82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În exercitarea drepturilor dumneavoastră prevăzute de Regulamentul nr. 679/2016 privind protecţia persoanelor fizice în ceea ce priveşte prelucrarea datelor cu caracter personal şi privind libera circulaţie a acestor date, dar şi pentru orice alte informaţii suplimentare legate de protecţia datelor cu caracter personal vă puteţi adresa responsabilului cu protecţia datelor, la adresa </w:t>
      </w:r>
      <w:r w:rsidR="00D3407D">
        <w:rPr>
          <w:rFonts w:ascii="Times New Roman" w:eastAsia="Times New Roman" w:hAnsi="Times New Roman" w:cs="Times New Roman"/>
          <w:sz w:val="20"/>
          <w:szCs w:val="20"/>
        </w:rPr>
        <w:t>sm</w:t>
      </w:r>
      <w:r>
        <w:rPr>
          <w:rFonts w:ascii="Times New Roman" w:eastAsia="Times New Roman" w:hAnsi="Times New Roman" w:cs="Times New Roman"/>
          <w:sz w:val="20"/>
          <w:szCs w:val="20"/>
        </w:rPr>
        <w:t>@ancpi.ro*, formulând o cerere scrisă, datată și semnată sau la Telefon:</w:t>
      </w:r>
      <w:r w:rsidR="00D3407D">
        <w:rPr>
          <w:rFonts w:ascii="Times New Roman" w:eastAsia="Times New Roman" w:hAnsi="Times New Roman" w:cs="Times New Roman"/>
          <w:sz w:val="20"/>
          <w:szCs w:val="20"/>
        </w:rPr>
        <w:t xml:space="preserve"> </w:t>
      </w:r>
      <w:r w:rsidR="00D3407D">
        <w:rPr>
          <w:rFonts w:ascii="Times New Roman" w:eastAsia="Times New Roman" w:hAnsi="Times New Roman" w:cs="Times New Roman"/>
          <w:sz w:val="16"/>
          <w:szCs w:val="16"/>
        </w:rPr>
        <w:t xml:space="preserve">0261-714-262, 0261714263, Fax:0261714566 </w:t>
      </w:r>
      <w:bookmarkStart w:id="0" w:name="_GoBack"/>
      <w:bookmarkEnd w:id="0"/>
      <w:r>
        <w:rPr>
          <w:rFonts w:ascii="Times New Roman" w:eastAsia="Times New Roman" w:hAnsi="Times New Roman" w:cs="Times New Roman"/>
          <w:sz w:val="20"/>
          <w:szCs w:val="20"/>
        </w:rPr>
        <w:t>*)</w:t>
      </w:r>
    </w:p>
    <w:p w14:paraId="00000024" w14:textId="77777777" w:rsidR="00A95F97" w:rsidRDefault="00DF311E">
      <w:pPr>
        <w:widowControl w:val="0"/>
        <w:spacing w:before="103" w:line="240" w:lineRule="auto"/>
        <w:ind w:left="808"/>
        <w:rPr>
          <w:i/>
          <w:sz w:val="16"/>
          <w:szCs w:val="16"/>
        </w:rPr>
      </w:pPr>
      <w:r>
        <w:rPr>
          <w:i/>
          <w:sz w:val="16"/>
          <w:szCs w:val="16"/>
        </w:rPr>
        <w:t>*)Se completează cu datele corespunzătoare responsabilului cu protecţia datelor desemnat la nivelul fiecărui OCPI</w:t>
      </w:r>
    </w:p>
    <w:p w14:paraId="00000025" w14:textId="77777777" w:rsidR="00A95F97" w:rsidRDefault="00A95F97">
      <w:pPr>
        <w:widowControl w:val="0"/>
        <w:spacing w:before="242" w:line="261" w:lineRule="auto"/>
        <w:ind w:left="808"/>
        <w:rPr>
          <w:rFonts w:ascii="Times New Roman" w:eastAsia="Times New Roman" w:hAnsi="Times New Roman" w:cs="Times New Roman"/>
          <w:i/>
        </w:rPr>
      </w:pPr>
    </w:p>
    <w:sectPr w:rsidR="00A95F97">
      <w:type w:val="continuous"/>
      <w:pgSz w:w="11906" w:h="16838"/>
      <w:pgMar w:top="880" w:right="160" w:bottom="280" w:left="180" w:header="211"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232E"/>
    <w:multiLevelType w:val="multilevel"/>
    <w:tmpl w:val="9984F528"/>
    <w:lvl w:ilvl="0">
      <w:numFmt w:val="bullet"/>
      <w:lvlText w:val="□"/>
      <w:lvlJc w:val="left"/>
      <w:pPr>
        <w:ind w:left="1528" w:hanging="360"/>
      </w:pPr>
      <w:rPr>
        <w:rFonts w:ascii="Arial" w:eastAsia="Arial" w:hAnsi="Arial" w:cs="Arial"/>
        <w:b w:val="0"/>
        <w:i w:val="0"/>
        <w:sz w:val="22"/>
        <w:szCs w:val="22"/>
      </w:rPr>
    </w:lvl>
    <w:lvl w:ilvl="1">
      <w:numFmt w:val="bullet"/>
      <w:lvlText w:val="□"/>
      <w:lvlJc w:val="left"/>
      <w:pPr>
        <w:ind w:left="1534" w:hanging="205"/>
      </w:pPr>
      <w:rPr>
        <w:rFonts w:ascii="Times New Roman" w:eastAsia="Times New Roman" w:hAnsi="Times New Roman" w:cs="Times New Roman"/>
        <w:b w:val="0"/>
        <w:i w:val="0"/>
        <w:sz w:val="24"/>
        <w:szCs w:val="24"/>
      </w:rPr>
    </w:lvl>
    <w:lvl w:ilvl="2">
      <w:numFmt w:val="bullet"/>
      <w:lvlText w:val="•"/>
      <w:lvlJc w:val="left"/>
      <w:pPr>
        <w:ind w:left="2653" w:hanging="205"/>
      </w:pPr>
    </w:lvl>
    <w:lvl w:ilvl="3">
      <w:numFmt w:val="bullet"/>
      <w:lvlText w:val="•"/>
      <w:lvlJc w:val="left"/>
      <w:pPr>
        <w:ind w:left="3766" w:hanging="205"/>
      </w:pPr>
    </w:lvl>
    <w:lvl w:ilvl="4">
      <w:numFmt w:val="bullet"/>
      <w:lvlText w:val="•"/>
      <w:lvlJc w:val="left"/>
      <w:pPr>
        <w:ind w:left="4880" w:hanging="205"/>
      </w:pPr>
    </w:lvl>
    <w:lvl w:ilvl="5">
      <w:numFmt w:val="bullet"/>
      <w:lvlText w:val="•"/>
      <w:lvlJc w:val="left"/>
      <w:pPr>
        <w:ind w:left="5993" w:hanging="205"/>
      </w:pPr>
    </w:lvl>
    <w:lvl w:ilvl="6">
      <w:numFmt w:val="bullet"/>
      <w:lvlText w:val="•"/>
      <w:lvlJc w:val="left"/>
      <w:pPr>
        <w:ind w:left="7106" w:hanging="205"/>
      </w:pPr>
    </w:lvl>
    <w:lvl w:ilvl="7">
      <w:numFmt w:val="bullet"/>
      <w:lvlText w:val="•"/>
      <w:lvlJc w:val="left"/>
      <w:pPr>
        <w:ind w:left="8220" w:hanging="205"/>
      </w:pPr>
    </w:lvl>
    <w:lvl w:ilvl="8">
      <w:numFmt w:val="bullet"/>
      <w:lvlText w:val="•"/>
      <w:lvlJc w:val="left"/>
      <w:pPr>
        <w:ind w:left="9333" w:hanging="20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97"/>
    <w:rsid w:val="00790EA7"/>
    <w:rsid w:val="00A95F97"/>
    <w:rsid w:val="00D3407D"/>
    <w:rsid w:val="00DF31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5FAA0-F029-4D21-A2EE-F7FDCF83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3722</Characters>
  <Application>Microsoft Office Word</Application>
  <DocSecurity>0</DocSecurity>
  <Lines>31</Lines>
  <Paragraphs>8</Paragraphs>
  <ScaleCrop>false</ScaleCrop>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Emese Ordog</cp:lastModifiedBy>
  <cp:revision>4</cp:revision>
  <dcterms:created xsi:type="dcterms:W3CDTF">2023-02-15T10:40:00Z</dcterms:created>
  <dcterms:modified xsi:type="dcterms:W3CDTF">2023-02-16T08:21:00Z</dcterms:modified>
</cp:coreProperties>
</file>